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6DA8" w14:textId="77777777" w:rsidR="001C5B55" w:rsidRPr="00B5648C" w:rsidRDefault="001C5B55" w:rsidP="001C5B5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5648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6273C5" wp14:editId="0F0034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488315"/>
            <wp:effectExtent l="0" t="0" r="0" b="6985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C76E2" w14:textId="77777777" w:rsidR="001C5B55" w:rsidRPr="00B5648C" w:rsidRDefault="001C5B55" w:rsidP="001C5B5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A9A66C" w14:textId="3F9A3994" w:rsidR="001C5B55" w:rsidRPr="00DA51FC" w:rsidRDefault="001C5B55" w:rsidP="001C5B55">
      <w:p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DA51FC">
        <w:rPr>
          <w:rFonts w:ascii="Times New Roman" w:hAnsi="Times New Roman" w:cs="Times New Roman"/>
          <w:bCs/>
          <w:sz w:val="20"/>
          <w:szCs w:val="20"/>
        </w:rPr>
        <w:t xml:space="preserve">    MATERIAŁ  PRASOWY                                                   </w:t>
      </w:r>
      <w:r w:rsidR="00DA51FC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Pr="00DA51FC">
        <w:rPr>
          <w:rFonts w:ascii="Times New Roman" w:hAnsi="Times New Roman" w:cs="Times New Roman"/>
          <w:bCs/>
          <w:sz w:val="20"/>
          <w:szCs w:val="20"/>
        </w:rPr>
        <w:t xml:space="preserve">                    Warszawa, dn. 06.10.2020</w:t>
      </w:r>
    </w:p>
    <w:p w14:paraId="182D01C8" w14:textId="77777777" w:rsidR="001C5B55" w:rsidRDefault="001C5B55" w:rsidP="005D10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9FA752" w14:textId="77777777" w:rsidR="001C5B55" w:rsidRDefault="001C5B55" w:rsidP="005D10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A57190" w14:textId="77777777" w:rsidR="002644F6" w:rsidRPr="00544341" w:rsidRDefault="00011C90" w:rsidP="00B07420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44341">
        <w:rPr>
          <w:rFonts w:ascii="Times New Roman" w:hAnsi="Times New Roman" w:cs="Times New Roman"/>
          <w:b/>
          <w:bCs/>
          <w:sz w:val="32"/>
          <w:szCs w:val="32"/>
        </w:rPr>
        <w:t>Jaką strategię przyję</w:t>
      </w:r>
      <w:r w:rsidR="002644F6" w:rsidRPr="00544341">
        <w:rPr>
          <w:rFonts w:ascii="Times New Roman" w:hAnsi="Times New Roman" w:cs="Times New Roman"/>
          <w:b/>
          <w:bCs/>
          <w:sz w:val="32"/>
          <w:szCs w:val="32"/>
        </w:rPr>
        <w:t>li deweloperzy mieszkaniowi</w:t>
      </w:r>
    </w:p>
    <w:p w14:paraId="2689A364" w14:textId="77777777" w:rsidR="002644F6" w:rsidRDefault="002644F6" w:rsidP="00B074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B39860" w14:textId="49F45DA0" w:rsidR="00B07420" w:rsidRPr="00DA51FC" w:rsidRDefault="00011C90" w:rsidP="00B07420">
      <w:pPr>
        <w:spacing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 xml:space="preserve">Czy </w:t>
      </w:r>
      <w:r w:rsidR="002644F6" w:rsidRPr="00DA51FC">
        <w:rPr>
          <w:rFonts w:ascii="Times New Roman" w:hAnsi="Times New Roman" w:cs="Times New Roman"/>
        </w:rPr>
        <w:t xml:space="preserve">firmy weryfikują </w:t>
      </w:r>
      <w:r w:rsidRPr="00DA51FC">
        <w:rPr>
          <w:rFonts w:ascii="Times New Roman" w:hAnsi="Times New Roman" w:cs="Times New Roman"/>
        </w:rPr>
        <w:t xml:space="preserve">założenia sprzedażowe i inwestycyjne? Czy </w:t>
      </w:r>
      <w:r w:rsidR="00921C26" w:rsidRPr="00DA51FC">
        <w:rPr>
          <w:rFonts w:ascii="Times New Roman" w:hAnsi="Times New Roman" w:cs="Times New Roman"/>
        </w:rPr>
        <w:t xml:space="preserve">deweloperzy </w:t>
      </w:r>
      <w:r w:rsidRPr="00DA51FC">
        <w:rPr>
          <w:rFonts w:ascii="Times New Roman" w:hAnsi="Times New Roman" w:cs="Times New Roman"/>
        </w:rPr>
        <w:t xml:space="preserve">wstrzymują się z zakupem gruntów? Jakie nastroje </w:t>
      </w:r>
      <w:r w:rsidR="0077692A" w:rsidRPr="00DA51FC">
        <w:rPr>
          <w:rFonts w:ascii="Times New Roman" w:hAnsi="Times New Roman" w:cs="Times New Roman"/>
        </w:rPr>
        <w:t xml:space="preserve">daje się </w:t>
      </w:r>
      <w:r w:rsidRPr="00DA51FC">
        <w:rPr>
          <w:rFonts w:ascii="Times New Roman" w:hAnsi="Times New Roman" w:cs="Times New Roman"/>
        </w:rPr>
        <w:t xml:space="preserve">zauważyć wśród nabywców? Czy zainteresowanie </w:t>
      </w:r>
      <w:r w:rsidR="00921C26" w:rsidRPr="00DA51FC">
        <w:rPr>
          <w:rFonts w:ascii="Times New Roman" w:hAnsi="Times New Roman" w:cs="Times New Roman"/>
        </w:rPr>
        <w:t xml:space="preserve">kupnem mieszkań </w:t>
      </w:r>
      <w:r w:rsidRPr="00DA51FC">
        <w:rPr>
          <w:rFonts w:ascii="Times New Roman" w:hAnsi="Times New Roman" w:cs="Times New Roman"/>
        </w:rPr>
        <w:t xml:space="preserve">wróciło do poziomu sprzed </w:t>
      </w:r>
      <w:proofErr w:type="spellStart"/>
      <w:r w:rsidRPr="00DA51FC">
        <w:rPr>
          <w:rFonts w:ascii="Times New Roman" w:hAnsi="Times New Roman" w:cs="Times New Roman"/>
        </w:rPr>
        <w:t>lockdownu</w:t>
      </w:r>
      <w:proofErr w:type="spellEnd"/>
      <w:r w:rsidRPr="00DA51FC">
        <w:rPr>
          <w:rFonts w:ascii="Times New Roman" w:hAnsi="Times New Roman" w:cs="Times New Roman"/>
        </w:rPr>
        <w:t>?</w:t>
      </w:r>
      <w:r w:rsidR="00B07420" w:rsidRPr="00DA51FC">
        <w:rPr>
          <w:rFonts w:ascii="Times New Roman" w:hAnsi="Times New Roman" w:cs="Times New Roman"/>
        </w:rPr>
        <w:t xml:space="preserve"> Sondę przeprowadził serwis nieruchomości dompress.pl   </w:t>
      </w:r>
    </w:p>
    <w:p w14:paraId="5B9EA3B6" w14:textId="77777777" w:rsidR="00CE5711" w:rsidRPr="00DA51FC" w:rsidRDefault="00CE5711" w:rsidP="005D107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869D08A" w14:textId="77777777" w:rsidR="00CE279B" w:rsidRPr="00DA51FC" w:rsidRDefault="00CE279B" w:rsidP="00CE279B">
      <w:pPr>
        <w:spacing w:line="276" w:lineRule="auto"/>
        <w:rPr>
          <w:rFonts w:ascii="Times New Roman" w:hAnsi="Times New Roman" w:cs="Times New Roman"/>
          <w:b/>
          <w:bCs/>
        </w:rPr>
      </w:pPr>
      <w:r w:rsidRPr="00DA51FC">
        <w:rPr>
          <w:rFonts w:ascii="Times New Roman" w:hAnsi="Times New Roman" w:cs="Times New Roman"/>
          <w:b/>
          <w:bCs/>
        </w:rPr>
        <w:t xml:space="preserve">Paweł </w:t>
      </w:r>
      <w:proofErr w:type="spellStart"/>
      <w:r w:rsidRPr="00DA51FC">
        <w:rPr>
          <w:rFonts w:ascii="Times New Roman" w:hAnsi="Times New Roman" w:cs="Times New Roman"/>
          <w:b/>
          <w:bCs/>
        </w:rPr>
        <w:t>Ruszczak</w:t>
      </w:r>
      <w:proofErr w:type="spellEnd"/>
      <w:r w:rsidRPr="00DA51FC">
        <w:rPr>
          <w:rFonts w:ascii="Times New Roman" w:hAnsi="Times New Roman" w:cs="Times New Roman"/>
          <w:b/>
          <w:bCs/>
        </w:rPr>
        <w:t xml:space="preserve">, p.o. prezesa </w:t>
      </w:r>
      <w:proofErr w:type="spellStart"/>
      <w:r w:rsidRPr="00DA51FC">
        <w:rPr>
          <w:rFonts w:ascii="Times New Roman" w:hAnsi="Times New Roman" w:cs="Times New Roman"/>
          <w:b/>
          <w:bCs/>
        </w:rPr>
        <w:t>Develii</w:t>
      </w:r>
      <w:proofErr w:type="spellEnd"/>
      <w:r w:rsidRPr="00DA51FC">
        <w:rPr>
          <w:rFonts w:ascii="Times New Roman" w:hAnsi="Times New Roman" w:cs="Times New Roman"/>
          <w:b/>
          <w:bCs/>
        </w:rPr>
        <w:t xml:space="preserve"> </w:t>
      </w:r>
    </w:p>
    <w:p w14:paraId="5E71F6ED" w14:textId="33599659" w:rsidR="00CE279B" w:rsidRPr="00DA51FC" w:rsidRDefault="00CE279B" w:rsidP="00CE279B">
      <w:pPr>
        <w:spacing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>Cały czas uważnie obserwujemy sytuację na rynku i nastroje wśród klientów. W zależności od tego, elastycznie reagujemy i uruchamiamy nowe inwestycje. W ciągu ostatnich kilku miesięcy wprowadziliśmy do sprzedaży mieszkania w kolejnych etapach osiedli Mała Praga w Warszawie, Słoneczne Miasteczko w Krakowie oraz Ceglana Park w Katowicach. Projekty z pozwoleniem na budowę w</w:t>
      </w:r>
      <w:r w:rsidR="00AC1EB7" w:rsidRPr="00DA51FC">
        <w:rPr>
          <w:rFonts w:ascii="Times New Roman" w:hAnsi="Times New Roman" w:cs="Times New Roman"/>
        </w:rPr>
        <w:t xml:space="preserve">chodzą </w:t>
      </w:r>
      <w:r w:rsidR="0083589A" w:rsidRPr="00DA51FC">
        <w:rPr>
          <w:rFonts w:ascii="Times New Roman" w:hAnsi="Times New Roman" w:cs="Times New Roman"/>
        </w:rPr>
        <w:t xml:space="preserve">na rynek </w:t>
      </w:r>
      <w:r w:rsidRPr="00DA51FC">
        <w:rPr>
          <w:rFonts w:ascii="Times New Roman" w:hAnsi="Times New Roman" w:cs="Times New Roman"/>
        </w:rPr>
        <w:t>w zakładanych terminach. Pomimo sezonu urlopowego, klienci interes</w:t>
      </w:r>
      <w:r w:rsidR="009F4BC0" w:rsidRPr="00DA51FC">
        <w:rPr>
          <w:rFonts w:ascii="Times New Roman" w:hAnsi="Times New Roman" w:cs="Times New Roman"/>
        </w:rPr>
        <w:t xml:space="preserve">owali </w:t>
      </w:r>
      <w:r w:rsidRPr="00DA51FC">
        <w:rPr>
          <w:rFonts w:ascii="Times New Roman" w:hAnsi="Times New Roman" w:cs="Times New Roman"/>
        </w:rPr>
        <w:t xml:space="preserve">się ofertą, poszukują mieszkań, a nastroje są coraz bardziej optymistyczne. Obecnie dla projektów etapowanych notujemy podobną lub większą liczbę kontaktów niż przed rokiem. Ma to swoje odzwierciedlenie w liczbie podpisywanych umów, która dochodzi do poziomu sprzed </w:t>
      </w:r>
      <w:proofErr w:type="spellStart"/>
      <w:r w:rsidRPr="00DA51FC">
        <w:rPr>
          <w:rFonts w:ascii="Times New Roman" w:hAnsi="Times New Roman" w:cs="Times New Roman"/>
        </w:rPr>
        <w:t>lockdownu</w:t>
      </w:r>
      <w:proofErr w:type="spellEnd"/>
      <w:r w:rsidRPr="00DA51FC">
        <w:rPr>
          <w:rFonts w:ascii="Times New Roman" w:hAnsi="Times New Roman" w:cs="Times New Roman"/>
        </w:rPr>
        <w:t>.</w:t>
      </w:r>
    </w:p>
    <w:p w14:paraId="0CC961C4" w14:textId="0FAC798E" w:rsidR="00011C90" w:rsidRPr="00DA51FC" w:rsidRDefault="00011C90" w:rsidP="005D1073">
      <w:pPr>
        <w:spacing w:line="276" w:lineRule="auto"/>
        <w:rPr>
          <w:rFonts w:ascii="Times New Roman" w:hAnsi="Times New Roman" w:cs="Times New Roman"/>
          <w:b/>
          <w:bCs/>
        </w:rPr>
      </w:pPr>
      <w:r w:rsidRPr="00DA51FC">
        <w:rPr>
          <w:rFonts w:ascii="Times New Roman" w:hAnsi="Times New Roman" w:cs="Times New Roman"/>
          <w:b/>
          <w:bCs/>
        </w:rPr>
        <w:t xml:space="preserve">Zbigniew </w:t>
      </w:r>
      <w:proofErr w:type="spellStart"/>
      <w:r w:rsidRPr="00DA51FC">
        <w:rPr>
          <w:rFonts w:ascii="Times New Roman" w:hAnsi="Times New Roman" w:cs="Times New Roman"/>
          <w:b/>
          <w:bCs/>
        </w:rPr>
        <w:t>Juroszek</w:t>
      </w:r>
      <w:proofErr w:type="spellEnd"/>
      <w:r w:rsidRPr="00DA51FC">
        <w:rPr>
          <w:rFonts w:ascii="Times New Roman" w:hAnsi="Times New Roman" w:cs="Times New Roman"/>
          <w:b/>
          <w:bCs/>
        </w:rPr>
        <w:t xml:space="preserve">, prezes </w:t>
      </w:r>
      <w:proofErr w:type="spellStart"/>
      <w:r w:rsidRPr="00DA51FC">
        <w:rPr>
          <w:rFonts w:ascii="Times New Roman" w:hAnsi="Times New Roman" w:cs="Times New Roman"/>
          <w:b/>
          <w:bCs/>
        </w:rPr>
        <w:t>A</w:t>
      </w:r>
      <w:r w:rsidR="00C54C60" w:rsidRPr="00DA51FC">
        <w:rPr>
          <w:rFonts w:ascii="Times New Roman" w:hAnsi="Times New Roman" w:cs="Times New Roman"/>
          <w:b/>
          <w:bCs/>
        </w:rPr>
        <w:t>tal</w:t>
      </w:r>
      <w:proofErr w:type="spellEnd"/>
      <w:r w:rsidRPr="00DA51FC">
        <w:rPr>
          <w:rFonts w:ascii="Times New Roman" w:hAnsi="Times New Roman" w:cs="Times New Roman"/>
          <w:b/>
          <w:bCs/>
        </w:rPr>
        <w:t xml:space="preserve">  </w:t>
      </w:r>
    </w:p>
    <w:p w14:paraId="468B5DB9" w14:textId="25779D64" w:rsidR="00011C90" w:rsidRPr="00DA51FC" w:rsidRDefault="00011C90" w:rsidP="005D1073">
      <w:pPr>
        <w:spacing w:after="0"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 xml:space="preserve">Przez ostatnie miesiące cała branża przystosowywała się do nowych okoliczności związanych z pandemią </w:t>
      </w:r>
      <w:proofErr w:type="spellStart"/>
      <w:r w:rsidRPr="00DA51FC">
        <w:rPr>
          <w:rFonts w:ascii="Times New Roman" w:hAnsi="Times New Roman" w:cs="Times New Roman"/>
        </w:rPr>
        <w:t>koronawirusa</w:t>
      </w:r>
      <w:proofErr w:type="spellEnd"/>
      <w:r w:rsidRPr="00DA51FC">
        <w:rPr>
          <w:rFonts w:ascii="Times New Roman" w:hAnsi="Times New Roman" w:cs="Times New Roman"/>
        </w:rPr>
        <w:t xml:space="preserve">. Co istotne, utrzymaliśmy płynność obsługi i sprzedaży. Realizacja inwestycji przebiega bez zakłóceń, a prowadzone prace budowlane zgodnie z harmonogramami. Jednocześnie rozpoczynamy przedsięwzięcia inwestycyjne według wcześniej przyjętego planu na ten rok. </w:t>
      </w:r>
      <w:r w:rsidR="007D6E5A" w:rsidRPr="00DA51FC">
        <w:rPr>
          <w:rFonts w:ascii="Times New Roman" w:hAnsi="Times New Roman" w:cs="Times New Roman"/>
        </w:rPr>
        <w:t>N</w:t>
      </w:r>
      <w:r w:rsidRPr="00DA51FC">
        <w:rPr>
          <w:rFonts w:ascii="Times New Roman" w:hAnsi="Times New Roman" w:cs="Times New Roman"/>
        </w:rPr>
        <w:t xml:space="preserve">ie zmieniamy długofalowych planów i strategii. Postanowiliśmy także nie zmieniać celu sprzedażowego na ten rok aż do czasu zakończenia epidemii, wówczas nastąpi jego weryfikacja. </w:t>
      </w:r>
      <w:r w:rsidR="008E3D00" w:rsidRPr="00DA51FC">
        <w:rPr>
          <w:rFonts w:ascii="Times New Roman" w:hAnsi="Times New Roman" w:cs="Times New Roman"/>
        </w:rPr>
        <w:t>P</w:t>
      </w:r>
      <w:r w:rsidRPr="00DA51FC">
        <w:rPr>
          <w:rFonts w:ascii="Times New Roman" w:hAnsi="Times New Roman" w:cs="Times New Roman"/>
        </w:rPr>
        <w:t xml:space="preserve">olityka zakupu gruntów </w:t>
      </w:r>
      <w:r w:rsidR="008E3D00" w:rsidRPr="00DA51FC">
        <w:rPr>
          <w:rFonts w:ascii="Times New Roman" w:hAnsi="Times New Roman" w:cs="Times New Roman"/>
        </w:rPr>
        <w:t xml:space="preserve">również </w:t>
      </w:r>
      <w:r w:rsidRPr="00DA51FC">
        <w:rPr>
          <w:rFonts w:ascii="Times New Roman" w:hAnsi="Times New Roman" w:cs="Times New Roman"/>
        </w:rPr>
        <w:t>pozostaje niezmienna</w:t>
      </w:r>
      <w:r w:rsidR="008C3F3D" w:rsidRPr="00DA51FC">
        <w:rPr>
          <w:rFonts w:ascii="Times New Roman" w:hAnsi="Times New Roman" w:cs="Times New Roman"/>
        </w:rPr>
        <w:t>. N</w:t>
      </w:r>
      <w:r w:rsidRPr="00DA51FC">
        <w:rPr>
          <w:rFonts w:ascii="Times New Roman" w:hAnsi="Times New Roman" w:cs="Times New Roman"/>
        </w:rPr>
        <w:t xml:space="preserve">ieustannie poszukujemy atrakcyjnych działek pod nowe inwestycje. </w:t>
      </w:r>
    </w:p>
    <w:p w14:paraId="6B976EB3" w14:textId="77777777" w:rsidR="00011C90" w:rsidRPr="00DA51FC" w:rsidRDefault="00011C90" w:rsidP="005D1073">
      <w:pPr>
        <w:spacing w:after="0" w:line="276" w:lineRule="auto"/>
        <w:rPr>
          <w:rFonts w:ascii="Times New Roman" w:hAnsi="Times New Roman" w:cs="Times New Roman"/>
        </w:rPr>
      </w:pPr>
    </w:p>
    <w:p w14:paraId="2B7EC9D5" w14:textId="0E78E194" w:rsidR="00011C90" w:rsidRPr="00DA51FC" w:rsidRDefault="00011C90" w:rsidP="005D1073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DA51FC">
        <w:rPr>
          <w:rFonts w:ascii="Times New Roman" w:hAnsi="Times New Roman" w:cs="Times New Roman"/>
          <w:shd w:val="clear" w:color="auto" w:fill="FFFFFF"/>
        </w:rPr>
        <w:t xml:space="preserve">W kolejnych miesiącach </w:t>
      </w:r>
      <w:r w:rsidR="00BB305F" w:rsidRPr="00DA51FC">
        <w:rPr>
          <w:rFonts w:ascii="Times New Roman" w:hAnsi="Times New Roman" w:cs="Times New Roman"/>
          <w:shd w:val="clear" w:color="auto" w:fill="FFFFFF"/>
        </w:rPr>
        <w:t xml:space="preserve">drugiego </w:t>
      </w:r>
      <w:r w:rsidRPr="00DA51FC">
        <w:rPr>
          <w:rFonts w:ascii="Times New Roman" w:hAnsi="Times New Roman" w:cs="Times New Roman"/>
          <w:shd w:val="clear" w:color="auto" w:fill="FFFFFF"/>
        </w:rPr>
        <w:t xml:space="preserve">kwartału </w:t>
      </w:r>
      <w:r w:rsidR="003537EA" w:rsidRPr="00DA51FC">
        <w:rPr>
          <w:rFonts w:ascii="Times New Roman" w:hAnsi="Times New Roman" w:cs="Times New Roman"/>
          <w:shd w:val="clear" w:color="auto" w:fill="FFFFFF"/>
        </w:rPr>
        <w:t xml:space="preserve">br. </w:t>
      </w:r>
      <w:r w:rsidRPr="00DA51FC">
        <w:rPr>
          <w:rFonts w:ascii="Times New Roman" w:hAnsi="Times New Roman" w:cs="Times New Roman"/>
          <w:shd w:val="clear" w:color="auto" w:fill="FFFFFF"/>
        </w:rPr>
        <w:t xml:space="preserve">notowaliśmy coraz większe zainteresowanie klientów naszą ofertą i rosnącą liczbę zawieranych umów rezerwacyjnych. W maju nastąpiło odbicie i </w:t>
      </w:r>
      <w:r w:rsidRPr="00DA51FC">
        <w:rPr>
          <w:rFonts w:ascii="Times New Roman" w:hAnsi="Times New Roman" w:cs="Times New Roman"/>
        </w:rPr>
        <w:t xml:space="preserve">powrót do poziomów sprzedaży zbliżonych do notowanych na początku roku. </w:t>
      </w:r>
    </w:p>
    <w:p w14:paraId="23DA7B0A" w14:textId="77777777" w:rsidR="00E60BAB" w:rsidRPr="00DA51FC" w:rsidRDefault="00E60BAB" w:rsidP="00E60BAB">
      <w:pPr>
        <w:spacing w:line="276" w:lineRule="auto"/>
        <w:rPr>
          <w:rFonts w:ascii="Times New Roman" w:hAnsi="Times New Roman" w:cs="Times New Roman"/>
          <w:b/>
          <w:bCs/>
        </w:rPr>
      </w:pPr>
      <w:r w:rsidRPr="00DA51FC">
        <w:rPr>
          <w:rFonts w:ascii="Times New Roman" w:hAnsi="Times New Roman" w:cs="Times New Roman"/>
          <w:b/>
          <w:bCs/>
        </w:rPr>
        <w:t>Małgorzata Ostrowska, członek zarządu i dyrektor Pionu Marketingu i Sprzedaży w J.W. Construction Holding S.A.</w:t>
      </w:r>
    </w:p>
    <w:p w14:paraId="0FAEE33C" w14:textId="1544752E" w:rsidR="00E60BAB" w:rsidRPr="00DA51FC" w:rsidRDefault="00E60BAB" w:rsidP="00E60BAB">
      <w:pPr>
        <w:spacing w:after="0"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>Duża część klientów wstrzymała się z kupnem mieszka</w:t>
      </w:r>
      <w:r w:rsidR="00EC6D62" w:rsidRPr="00DA51FC">
        <w:rPr>
          <w:rFonts w:ascii="Times New Roman" w:hAnsi="Times New Roman" w:cs="Times New Roman"/>
        </w:rPr>
        <w:t>ń</w:t>
      </w:r>
      <w:r w:rsidRPr="00DA51FC">
        <w:rPr>
          <w:rFonts w:ascii="Times New Roman" w:hAnsi="Times New Roman" w:cs="Times New Roman"/>
        </w:rPr>
        <w:t xml:space="preserve"> w momencie wprowadzenia przez rząd obostrzeń związanych z </w:t>
      </w:r>
      <w:proofErr w:type="spellStart"/>
      <w:r w:rsidRPr="00DA51FC">
        <w:rPr>
          <w:rFonts w:ascii="Times New Roman" w:hAnsi="Times New Roman" w:cs="Times New Roman"/>
        </w:rPr>
        <w:t>koronawirusem</w:t>
      </w:r>
      <w:proofErr w:type="spellEnd"/>
      <w:r w:rsidRPr="00DA51FC">
        <w:rPr>
          <w:rFonts w:ascii="Times New Roman" w:hAnsi="Times New Roman" w:cs="Times New Roman"/>
        </w:rPr>
        <w:t xml:space="preserve">. </w:t>
      </w:r>
      <w:r w:rsidR="00F56B85" w:rsidRPr="00DA51FC">
        <w:rPr>
          <w:rFonts w:ascii="Times New Roman" w:hAnsi="Times New Roman" w:cs="Times New Roman"/>
        </w:rPr>
        <w:t>O</w:t>
      </w:r>
      <w:r w:rsidRPr="00DA51FC">
        <w:rPr>
          <w:rFonts w:ascii="Times New Roman" w:hAnsi="Times New Roman" w:cs="Times New Roman"/>
        </w:rPr>
        <w:t>soby, które były zdecydowane na zakup</w:t>
      </w:r>
      <w:r w:rsidR="00F56B85" w:rsidRPr="00DA51FC">
        <w:rPr>
          <w:rFonts w:ascii="Times New Roman" w:hAnsi="Times New Roman" w:cs="Times New Roman"/>
        </w:rPr>
        <w:t xml:space="preserve"> i przesunęły </w:t>
      </w:r>
      <w:r w:rsidR="00F56B85" w:rsidRPr="00DA51FC">
        <w:rPr>
          <w:rFonts w:ascii="Times New Roman" w:hAnsi="Times New Roman" w:cs="Times New Roman"/>
        </w:rPr>
        <w:lastRenderedPageBreak/>
        <w:t>decyzję</w:t>
      </w:r>
      <w:r w:rsidR="00277D39" w:rsidRPr="00DA51FC">
        <w:rPr>
          <w:rFonts w:ascii="Times New Roman" w:hAnsi="Times New Roman" w:cs="Times New Roman"/>
        </w:rPr>
        <w:t xml:space="preserve"> </w:t>
      </w:r>
      <w:r w:rsidRPr="00DA51FC">
        <w:rPr>
          <w:rFonts w:ascii="Times New Roman" w:hAnsi="Times New Roman" w:cs="Times New Roman"/>
        </w:rPr>
        <w:t xml:space="preserve">wyłącznie w oczekiwaniu na obniżki cen już do nas wróciły, ponieważ okazało się, że oferta szybko się kurczy a ceny utrzymują się na tym samym poziomie. Jednak wiele osób nie może sobie pozwolić na zakup mieszkania z uwagi na to, że banki zaostrzyły kryteria udzielania kredytów. Kolejnym, negatywnym czynnikiem jest </w:t>
      </w:r>
    </w:p>
    <w:p w14:paraId="43503BE7" w14:textId="77777777" w:rsidR="00E60BAB" w:rsidRPr="00DA51FC" w:rsidRDefault="00E60BAB" w:rsidP="00E60BAB">
      <w:pPr>
        <w:spacing w:after="0"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 xml:space="preserve">spadek podaży najbardziej popularnych, małych mieszkań. Ta sytuacja wynika z faktu, że wielu deweloperów nie rozpoczyna nowych inwestycji. </w:t>
      </w:r>
    </w:p>
    <w:p w14:paraId="7816F537" w14:textId="77777777" w:rsidR="00E60BAB" w:rsidRPr="00DA51FC" w:rsidRDefault="00E60BAB" w:rsidP="00E60BAB">
      <w:pPr>
        <w:spacing w:after="0"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 xml:space="preserve">Przeszkodą są liczne związane z pandemią zalecenia rządowe, czy ograniczenia, a także wprowadzone przez urzędy skomplikowane procedury i znaczne wydłużenie oczekiwania na wydanie decyzji administracyjnych i pozwoleń na budowę. </w:t>
      </w:r>
    </w:p>
    <w:p w14:paraId="23CA3931" w14:textId="0BEAACA1" w:rsidR="00E60BAB" w:rsidRPr="00DA51FC" w:rsidRDefault="00E60BAB" w:rsidP="00E60BAB">
      <w:pPr>
        <w:spacing w:after="0"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>Jesteśmy w o tyle dobrej sytuacji, że jako firma osiągająca przez lata ustabilizowane przychody, jesteśmy przygotowani na różne scenariusze i możemy elastycznie reagować na nadchodzące wydarzenia. Dysponujemy bankiem ziemi na ponad 5 tys. lokali w bardzo dobrych lokalizacjach, który konsekwentnie budowaliśmy od lat, ale nie</w:t>
      </w:r>
      <w:r w:rsidR="00A85600" w:rsidRPr="00DA51FC">
        <w:rPr>
          <w:rFonts w:ascii="Times New Roman" w:hAnsi="Times New Roman" w:cs="Times New Roman"/>
        </w:rPr>
        <w:t xml:space="preserve"> </w:t>
      </w:r>
      <w:r w:rsidRPr="00DA51FC">
        <w:rPr>
          <w:rFonts w:ascii="Times New Roman" w:hAnsi="Times New Roman" w:cs="Times New Roman"/>
        </w:rPr>
        <w:t xml:space="preserve">rezygnujemy z zakupu atrakcyjnych gruntów, jeśli pojawi się okazja. </w:t>
      </w:r>
    </w:p>
    <w:p w14:paraId="5958A464" w14:textId="77777777" w:rsidR="00E60BAB" w:rsidRPr="00DA51FC" w:rsidRDefault="00E60BAB" w:rsidP="003450A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589AF569" w14:textId="77777777" w:rsidR="00C23DDC" w:rsidRPr="00DA51FC" w:rsidRDefault="00C23DDC" w:rsidP="00C23DDC">
      <w:pPr>
        <w:spacing w:line="276" w:lineRule="auto"/>
        <w:rPr>
          <w:rFonts w:ascii="Times New Roman" w:hAnsi="Times New Roman" w:cs="Times New Roman"/>
          <w:b/>
          <w:bCs/>
        </w:rPr>
      </w:pPr>
      <w:r w:rsidRPr="00DA51FC">
        <w:rPr>
          <w:rFonts w:ascii="Times New Roman" w:hAnsi="Times New Roman" w:cs="Times New Roman"/>
          <w:b/>
          <w:bCs/>
        </w:rPr>
        <w:t xml:space="preserve">Joanna Chojecka, dyrektor ds. sprzedaży i marketingu na Warszawę i Wrocław w </w:t>
      </w:r>
      <w:proofErr w:type="spellStart"/>
      <w:r w:rsidRPr="00DA51FC">
        <w:rPr>
          <w:rFonts w:ascii="Times New Roman" w:hAnsi="Times New Roman" w:cs="Times New Roman"/>
          <w:b/>
          <w:bCs/>
        </w:rPr>
        <w:t>Robyg</w:t>
      </w:r>
      <w:proofErr w:type="spellEnd"/>
      <w:r w:rsidRPr="00DA51FC">
        <w:rPr>
          <w:rFonts w:ascii="Times New Roman" w:hAnsi="Times New Roman" w:cs="Times New Roman"/>
          <w:b/>
          <w:bCs/>
        </w:rPr>
        <w:t xml:space="preserve"> SA.</w:t>
      </w:r>
    </w:p>
    <w:p w14:paraId="4BC5A2BF" w14:textId="77777777" w:rsidR="00C23DDC" w:rsidRPr="00DA51FC" w:rsidRDefault="00C23DDC" w:rsidP="00C23DDC">
      <w:pPr>
        <w:shd w:val="clear" w:color="auto" w:fill="FFFFFF"/>
        <w:spacing w:line="276" w:lineRule="auto"/>
        <w:rPr>
          <w:rFonts w:ascii="Times New Roman" w:eastAsia="Roboto" w:hAnsi="Times New Roman" w:cs="Times New Roman"/>
        </w:rPr>
      </w:pPr>
      <w:r w:rsidRPr="00DA51FC">
        <w:rPr>
          <w:rFonts w:ascii="Times New Roman" w:eastAsia="Roboto" w:hAnsi="Times New Roman" w:cs="Times New Roman"/>
        </w:rPr>
        <w:t xml:space="preserve">Grupa </w:t>
      </w:r>
      <w:proofErr w:type="spellStart"/>
      <w:r w:rsidRPr="00DA51FC">
        <w:rPr>
          <w:rFonts w:ascii="Times New Roman" w:eastAsia="Roboto" w:hAnsi="Times New Roman" w:cs="Times New Roman"/>
        </w:rPr>
        <w:t>Robyg</w:t>
      </w:r>
      <w:proofErr w:type="spellEnd"/>
      <w:r w:rsidRPr="00DA51FC">
        <w:rPr>
          <w:rFonts w:ascii="Times New Roman" w:eastAsia="Roboto" w:hAnsi="Times New Roman" w:cs="Times New Roman"/>
        </w:rPr>
        <w:t xml:space="preserve"> ma obecnie w budowie ponad 5000 mieszkań. Wszystkie prace budowlane przebiegają zgodnie z harmonogramami. Rozbudowaliśmy swój potencjał sprzedażowy o kolejne 800 lokali, finalizując umowę zakupu Wrocławskiego Przedsiębiorstwa Budowlanego, które od wielu dekad prowadzi działalność deweloperską we Wrocławiu. Grupa </w:t>
      </w:r>
      <w:proofErr w:type="spellStart"/>
      <w:r w:rsidRPr="00DA51FC">
        <w:rPr>
          <w:rFonts w:ascii="Times New Roman" w:eastAsia="Roboto" w:hAnsi="Times New Roman" w:cs="Times New Roman"/>
        </w:rPr>
        <w:t>Robyg</w:t>
      </w:r>
      <w:proofErr w:type="spellEnd"/>
      <w:r w:rsidRPr="00DA51FC">
        <w:rPr>
          <w:rFonts w:ascii="Times New Roman" w:eastAsia="Roboto" w:hAnsi="Times New Roman" w:cs="Times New Roman"/>
        </w:rPr>
        <w:t xml:space="preserve">, przy wsparciu inwestora strategicznego z Grupy Goldman </w:t>
      </w:r>
      <w:proofErr w:type="spellStart"/>
      <w:r w:rsidRPr="00DA51FC">
        <w:rPr>
          <w:rFonts w:ascii="Times New Roman" w:eastAsia="Roboto" w:hAnsi="Times New Roman" w:cs="Times New Roman"/>
        </w:rPr>
        <w:t>Sachs</w:t>
      </w:r>
      <w:proofErr w:type="spellEnd"/>
      <w:r w:rsidRPr="00DA51FC">
        <w:rPr>
          <w:rFonts w:ascii="Times New Roman" w:eastAsia="Roboto" w:hAnsi="Times New Roman" w:cs="Times New Roman"/>
        </w:rPr>
        <w:t>, ma stabilną pozycję gotówkową i planuje kolejne inwestycje, a także akwizycje w Polsce. Spółka ocenia niezaspokojony popyt na mieszkania na nadal bardzo wysokim poziomie ponad 2,5 mln lokali.</w:t>
      </w:r>
    </w:p>
    <w:p w14:paraId="3E7F72F5" w14:textId="2000CA2B" w:rsidR="00011C90" w:rsidRPr="00DA51FC" w:rsidRDefault="00011C90" w:rsidP="003450A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DA51FC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Cezary Grabowski, dyrektor sprzedaży i marketingu </w:t>
      </w:r>
      <w:proofErr w:type="spellStart"/>
      <w:r w:rsidRPr="00DA51FC">
        <w:rPr>
          <w:rFonts w:ascii="Times New Roman" w:eastAsia="Calibri" w:hAnsi="Times New Roman"/>
          <w:b/>
          <w:bCs/>
          <w:sz w:val="22"/>
          <w:szCs w:val="22"/>
          <w:lang w:eastAsia="en-US"/>
        </w:rPr>
        <w:t>Bouygues</w:t>
      </w:r>
      <w:proofErr w:type="spellEnd"/>
      <w:r w:rsidRPr="00DA51FC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DA51FC">
        <w:rPr>
          <w:rFonts w:ascii="Times New Roman" w:eastAsia="Calibri" w:hAnsi="Times New Roman"/>
          <w:b/>
          <w:bCs/>
          <w:sz w:val="22"/>
          <w:szCs w:val="22"/>
          <w:lang w:eastAsia="en-US"/>
        </w:rPr>
        <w:t>Immobilier</w:t>
      </w:r>
      <w:proofErr w:type="spellEnd"/>
      <w:r w:rsidRPr="00DA51FC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Polska</w:t>
      </w:r>
    </w:p>
    <w:p w14:paraId="250656D6" w14:textId="77777777" w:rsidR="003450A0" w:rsidRPr="00DA51FC" w:rsidRDefault="003450A0" w:rsidP="003450A0">
      <w:pPr>
        <w:pStyle w:val="Bezodstpw"/>
        <w:tabs>
          <w:tab w:val="left" w:pos="5587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1C7FCEFA" w14:textId="5F775B50" w:rsidR="00011C90" w:rsidRPr="00DA51FC" w:rsidRDefault="00011C90" w:rsidP="005D1073">
      <w:pPr>
        <w:spacing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>Nie zmieniliśmy strategii w czasie trwania epidemii, za wyjątkiem czasowego przeniesienia sprzedaży do kanałów zdalnych. Biura stacjonarne są już otwarte, ale zachowaliśmy część rozwiązań zdalnych</w:t>
      </w:r>
      <w:r w:rsidR="00F42F8C" w:rsidRPr="00DA51FC">
        <w:rPr>
          <w:rFonts w:ascii="Times New Roman" w:hAnsi="Times New Roman" w:cs="Times New Roman"/>
        </w:rPr>
        <w:t xml:space="preserve">. </w:t>
      </w:r>
      <w:r w:rsidRPr="00DA51FC">
        <w:rPr>
          <w:rFonts w:ascii="Times New Roman" w:hAnsi="Times New Roman" w:cs="Times New Roman"/>
        </w:rPr>
        <w:t>Prowadzimy budowy bez zakłóceń i wprowadzamy na rynek nowe osiedla. Koncentrujemy się na działalności deweloperskiej w Warszawie, Wrocławiu i Poznaniu, gdzie budujemy ponad 1000 mieszkań. Nie było konieczności</w:t>
      </w:r>
      <w:r w:rsidR="00AD67CB" w:rsidRPr="00DA51FC">
        <w:rPr>
          <w:rFonts w:ascii="Times New Roman" w:hAnsi="Times New Roman" w:cs="Times New Roman"/>
        </w:rPr>
        <w:t xml:space="preserve"> weryfikowania założeń sprzedażowych i inwestycyjnych</w:t>
      </w:r>
      <w:r w:rsidRPr="00DA51FC">
        <w:rPr>
          <w:rFonts w:ascii="Times New Roman" w:hAnsi="Times New Roman" w:cs="Times New Roman"/>
        </w:rPr>
        <w:t xml:space="preserve">. Zamierzamy oddać do użytku ponad 600 mieszkań w ramach kilku inwestycji. </w:t>
      </w:r>
      <w:r w:rsidR="00020AA2" w:rsidRPr="00DA51FC">
        <w:rPr>
          <w:rFonts w:ascii="Times New Roman" w:hAnsi="Times New Roman" w:cs="Times New Roman"/>
        </w:rPr>
        <w:t>N</w:t>
      </w:r>
      <w:r w:rsidRPr="00DA51FC">
        <w:rPr>
          <w:rFonts w:ascii="Times New Roman" w:hAnsi="Times New Roman" w:cs="Times New Roman"/>
        </w:rPr>
        <w:t xml:space="preserve">iebawem rozpoczniemy budowę trzech osiedli: </w:t>
      </w:r>
      <w:proofErr w:type="spellStart"/>
      <w:r w:rsidRPr="00DA51FC">
        <w:rPr>
          <w:rFonts w:ascii="Times New Roman" w:hAnsi="Times New Roman" w:cs="Times New Roman"/>
        </w:rPr>
        <w:t>Essentiel</w:t>
      </w:r>
      <w:proofErr w:type="spellEnd"/>
      <w:r w:rsidRPr="00DA51FC">
        <w:rPr>
          <w:rFonts w:ascii="Times New Roman" w:hAnsi="Times New Roman" w:cs="Times New Roman"/>
        </w:rPr>
        <w:t xml:space="preserve"> Talarowa na Białołęce w Warszawie, </w:t>
      </w:r>
      <w:proofErr w:type="spellStart"/>
      <w:r w:rsidRPr="00DA51FC">
        <w:rPr>
          <w:rFonts w:ascii="Times New Roman" w:hAnsi="Times New Roman" w:cs="Times New Roman"/>
        </w:rPr>
        <w:t>Lumea</w:t>
      </w:r>
      <w:proofErr w:type="spellEnd"/>
      <w:r w:rsidRPr="00DA51FC">
        <w:rPr>
          <w:rFonts w:ascii="Times New Roman" w:hAnsi="Times New Roman" w:cs="Times New Roman"/>
        </w:rPr>
        <w:t xml:space="preserve"> na Bemowie w Warszawie oraz </w:t>
      </w:r>
      <w:proofErr w:type="spellStart"/>
      <w:r w:rsidRPr="00DA51FC">
        <w:rPr>
          <w:rFonts w:ascii="Times New Roman" w:hAnsi="Times New Roman" w:cs="Times New Roman"/>
        </w:rPr>
        <w:t>Perspective</w:t>
      </w:r>
      <w:proofErr w:type="spellEnd"/>
      <w:r w:rsidRPr="00DA51FC">
        <w:rPr>
          <w:rFonts w:ascii="Times New Roman" w:hAnsi="Times New Roman" w:cs="Times New Roman"/>
        </w:rPr>
        <w:t xml:space="preserve"> – Wille Miejskie na Kowalach we Wrocławiu. </w:t>
      </w:r>
    </w:p>
    <w:p w14:paraId="6E34077D" w14:textId="66F16621" w:rsidR="00011C90" w:rsidRPr="00DA51FC" w:rsidRDefault="005611CD" w:rsidP="005D1073">
      <w:pPr>
        <w:spacing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>S</w:t>
      </w:r>
      <w:r w:rsidR="00011C90" w:rsidRPr="00DA51FC">
        <w:rPr>
          <w:rFonts w:ascii="Times New Roman" w:hAnsi="Times New Roman" w:cs="Times New Roman"/>
        </w:rPr>
        <w:t>ytuacja jest bardzo stabilna, a drugi kwartał roku był dla nas udany pod względem sprzedaży. Od kwietnia do czerwca sprzedaliśmy 180 mieszkań</w:t>
      </w:r>
      <w:r w:rsidR="000B68D8" w:rsidRPr="00DA51FC">
        <w:rPr>
          <w:rFonts w:ascii="Times New Roman" w:hAnsi="Times New Roman" w:cs="Times New Roman"/>
        </w:rPr>
        <w:t xml:space="preserve">, </w:t>
      </w:r>
      <w:r w:rsidR="00011C90" w:rsidRPr="00DA51FC">
        <w:rPr>
          <w:rFonts w:ascii="Times New Roman" w:hAnsi="Times New Roman" w:cs="Times New Roman"/>
        </w:rPr>
        <w:t>więcej niż w analogicznym okresie 2019</w:t>
      </w:r>
      <w:r w:rsidR="000B68D8" w:rsidRPr="00DA51FC">
        <w:rPr>
          <w:rFonts w:ascii="Times New Roman" w:hAnsi="Times New Roman" w:cs="Times New Roman"/>
        </w:rPr>
        <w:t xml:space="preserve"> roku</w:t>
      </w:r>
      <w:r w:rsidR="00011C90" w:rsidRPr="00DA51FC">
        <w:rPr>
          <w:rFonts w:ascii="Times New Roman" w:hAnsi="Times New Roman" w:cs="Times New Roman"/>
        </w:rPr>
        <w:t>. Spodziewamy się, że w kolejnych miesiącach tego roku popyt utrzyma się na obecnym, zadowalającym poziomie.</w:t>
      </w:r>
    </w:p>
    <w:p w14:paraId="28B4704B" w14:textId="20200348" w:rsidR="00011C90" w:rsidRPr="00DA51FC" w:rsidRDefault="00011C90" w:rsidP="005D1073">
      <w:pPr>
        <w:spacing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>Nie wstrzymujemy zakupu grunt</w:t>
      </w:r>
      <w:r w:rsidR="00B655A2" w:rsidRPr="00DA51FC">
        <w:rPr>
          <w:rFonts w:ascii="Times New Roman" w:hAnsi="Times New Roman" w:cs="Times New Roman"/>
        </w:rPr>
        <w:t>ów. P</w:t>
      </w:r>
      <w:r w:rsidRPr="00DA51FC">
        <w:rPr>
          <w:rFonts w:ascii="Times New Roman" w:hAnsi="Times New Roman" w:cs="Times New Roman"/>
        </w:rPr>
        <w:t>rzeciwnie</w:t>
      </w:r>
      <w:r w:rsidR="00B655A2" w:rsidRPr="00DA51FC">
        <w:rPr>
          <w:rFonts w:ascii="Times New Roman" w:hAnsi="Times New Roman" w:cs="Times New Roman"/>
        </w:rPr>
        <w:t xml:space="preserve">, </w:t>
      </w:r>
      <w:r w:rsidRPr="00DA51FC">
        <w:rPr>
          <w:rFonts w:ascii="Times New Roman" w:hAnsi="Times New Roman" w:cs="Times New Roman"/>
        </w:rPr>
        <w:t xml:space="preserve">zintensyfikowaliśmy działania w tym zakresie. Stale analizujemy sytuację na rynku i poszukujemy atrakcyjnych działek pod przyszłe inwestycje. Oprócz Warszawy i Poznania interesują nas działki na terenie Krakowa i Trójmiasta. Planujemy wejść na nowe rynki. </w:t>
      </w:r>
    </w:p>
    <w:p w14:paraId="5C359256" w14:textId="30A83CD6" w:rsidR="00870C30" w:rsidRPr="00DA51FC" w:rsidRDefault="00011C90" w:rsidP="00870C30">
      <w:pPr>
        <w:pStyle w:val="Bezodstpw"/>
        <w:tabs>
          <w:tab w:val="left" w:pos="5587"/>
        </w:tabs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DA51FC">
        <w:rPr>
          <w:rFonts w:ascii="Times New Roman" w:hAnsi="Times New Roman"/>
          <w:sz w:val="22"/>
          <w:szCs w:val="22"/>
        </w:rPr>
        <w:t xml:space="preserve">Po chwilowym spadku popyt powrócił do poziomu sprzed początku epidemii i obecnie jest na zadowalającym poziomie. Widać to zarówno na podstawie zainteresowania naszymi mieszkaniami, jak i w raportach rynkowych. Pojawiła się również potrzeba zdalnego kontaktu z biurem sprzedaży, </w:t>
      </w:r>
      <w:r w:rsidRPr="00DA51FC">
        <w:rPr>
          <w:rFonts w:ascii="Times New Roman" w:hAnsi="Times New Roman"/>
          <w:sz w:val="22"/>
          <w:szCs w:val="22"/>
        </w:rPr>
        <w:lastRenderedPageBreak/>
        <w:t>która spowodowała, że większego znaczenia dla klientów nabrały: wirtualny spacer, film prezentujący inwestycję, spotkanie video z doradcą i podpis</w:t>
      </w:r>
      <w:r w:rsidR="00054104" w:rsidRPr="00DA51FC">
        <w:rPr>
          <w:rFonts w:ascii="Times New Roman" w:hAnsi="Times New Roman"/>
          <w:sz w:val="22"/>
          <w:szCs w:val="22"/>
        </w:rPr>
        <w:t>yw</w:t>
      </w:r>
      <w:r w:rsidRPr="00DA51FC">
        <w:rPr>
          <w:rFonts w:ascii="Times New Roman" w:hAnsi="Times New Roman"/>
          <w:sz w:val="22"/>
          <w:szCs w:val="22"/>
        </w:rPr>
        <w:t xml:space="preserve">anie </w:t>
      </w:r>
      <w:proofErr w:type="spellStart"/>
      <w:r w:rsidRPr="00DA51FC">
        <w:rPr>
          <w:rFonts w:ascii="Times New Roman" w:hAnsi="Times New Roman"/>
          <w:sz w:val="22"/>
          <w:szCs w:val="22"/>
        </w:rPr>
        <w:t>umow</w:t>
      </w:r>
      <w:r w:rsidR="008F0CAF" w:rsidRPr="00DA51FC">
        <w:rPr>
          <w:rFonts w:ascii="Times New Roman" w:hAnsi="Times New Roman"/>
          <w:sz w:val="22"/>
          <w:szCs w:val="22"/>
        </w:rPr>
        <w:t>ów</w:t>
      </w:r>
      <w:proofErr w:type="spellEnd"/>
      <w:r w:rsidRPr="00DA51FC">
        <w:rPr>
          <w:rFonts w:ascii="Times New Roman" w:hAnsi="Times New Roman"/>
          <w:sz w:val="22"/>
          <w:szCs w:val="22"/>
        </w:rPr>
        <w:t xml:space="preserve"> on-line.</w:t>
      </w:r>
    </w:p>
    <w:p w14:paraId="28B2A6E3" w14:textId="77777777" w:rsidR="00870C30" w:rsidRPr="00DA51FC" w:rsidRDefault="00870C30" w:rsidP="00870C30">
      <w:pPr>
        <w:pStyle w:val="Bezodstpw"/>
        <w:tabs>
          <w:tab w:val="left" w:pos="5587"/>
        </w:tabs>
        <w:spacing w:line="276" w:lineRule="auto"/>
        <w:contextualSpacing/>
        <w:rPr>
          <w:rFonts w:ascii="Times New Roman" w:hAnsi="Times New Roman"/>
          <w:sz w:val="22"/>
          <w:szCs w:val="22"/>
        </w:rPr>
      </w:pPr>
    </w:p>
    <w:p w14:paraId="2E931060" w14:textId="77777777" w:rsidR="00565C0D" w:rsidRPr="00DA51FC" w:rsidRDefault="00565C0D" w:rsidP="00565C0D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</w:rPr>
      </w:pPr>
      <w:r w:rsidRPr="00DA51FC">
        <w:rPr>
          <w:rFonts w:ascii="Times New Roman" w:hAnsi="Times New Roman" w:cs="Times New Roman"/>
          <w:b/>
          <w:bCs/>
        </w:rPr>
        <w:t xml:space="preserve">Monika </w:t>
      </w:r>
      <w:proofErr w:type="spellStart"/>
      <w:r w:rsidRPr="00DA51FC">
        <w:rPr>
          <w:rFonts w:ascii="Times New Roman" w:hAnsi="Times New Roman" w:cs="Times New Roman"/>
          <w:b/>
          <w:bCs/>
        </w:rPr>
        <w:t>Perekitko</w:t>
      </w:r>
      <w:proofErr w:type="spellEnd"/>
      <w:r w:rsidRPr="00DA51FC">
        <w:rPr>
          <w:rFonts w:ascii="Times New Roman" w:hAnsi="Times New Roman" w:cs="Times New Roman"/>
          <w:b/>
          <w:bCs/>
        </w:rPr>
        <w:t xml:space="preserve">, członek zarządu </w:t>
      </w:r>
      <w:proofErr w:type="spellStart"/>
      <w:r w:rsidRPr="00DA51FC">
        <w:rPr>
          <w:rFonts w:ascii="Times New Roman" w:hAnsi="Times New Roman" w:cs="Times New Roman"/>
          <w:b/>
          <w:bCs/>
        </w:rPr>
        <w:t>Matexi</w:t>
      </w:r>
      <w:proofErr w:type="spellEnd"/>
      <w:r w:rsidRPr="00DA51FC">
        <w:rPr>
          <w:rFonts w:ascii="Times New Roman" w:hAnsi="Times New Roman" w:cs="Times New Roman"/>
          <w:b/>
          <w:bCs/>
        </w:rPr>
        <w:t xml:space="preserve"> Polska</w:t>
      </w:r>
    </w:p>
    <w:p w14:paraId="4EBBF5A0" w14:textId="77777777" w:rsidR="00EC4CD0" w:rsidRPr="00DA51FC" w:rsidRDefault="00EC4CD0" w:rsidP="00EC4CD0">
      <w:pPr>
        <w:spacing w:after="0" w:line="276" w:lineRule="auto"/>
        <w:rPr>
          <w:rFonts w:ascii="Times New Roman" w:hAnsi="Times New Roman" w:cs="Times New Roman"/>
        </w:rPr>
      </w:pPr>
    </w:p>
    <w:p w14:paraId="295A1A05" w14:textId="0A49FB34" w:rsidR="001C0E96" w:rsidRPr="00DA51FC" w:rsidRDefault="001C0E96" w:rsidP="005D1073">
      <w:pPr>
        <w:spacing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 xml:space="preserve">Zdecydowanie nie wstrzymujemy się z inwestycjami i zamierzamy wciąż dynamicznie rozwijać portfolio naszych projektów w Polsce. Dość powiedzieć, że już w okresie trwającej pandemii aktywnie pracowaliśmy nad nowymi projektami, dokonując aż czterech akwizycji gruntów. Jesteśmy przekonani, że tworząc komfortowe i przyjazne projekty mieszkaniowe właśnie w okresie zmian i nowych wyzwań możemy odpowiedzieć na potrzeby naszych klientów. Planujemy właśnie zakupy nowych gruntów oraz rozpoczęcie kolejnych budów na obydwu kluczowych dla nas rynkach tj. w Warszawie i Krakowie. W obydwu miastach obserwujemy </w:t>
      </w:r>
      <w:r w:rsidR="00730D9D" w:rsidRPr="00DA51FC">
        <w:rPr>
          <w:rFonts w:ascii="Times New Roman" w:hAnsi="Times New Roman" w:cs="Times New Roman"/>
        </w:rPr>
        <w:t xml:space="preserve">w naszych biurach sprzedaży </w:t>
      </w:r>
      <w:r w:rsidRPr="00DA51FC">
        <w:rPr>
          <w:rFonts w:ascii="Times New Roman" w:hAnsi="Times New Roman" w:cs="Times New Roman"/>
        </w:rPr>
        <w:t xml:space="preserve">wciąż duże zainteresowanie klientów </w:t>
      </w:r>
      <w:r w:rsidR="00BA0DDE" w:rsidRPr="00DA51FC">
        <w:rPr>
          <w:rFonts w:ascii="Times New Roman" w:hAnsi="Times New Roman" w:cs="Times New Roman"/>
        </w:rPr>
        <w:t>zakupem mieszkań. W</w:t>
      </w:r>
      <w:r w:rsidRPr="00DA51FC">
        <w:rPr>
          <w:rFonts w:ascii="Times New Roman" w:hAnsi="Times New Roman" w:cs="Times New Roman"/>
        </w:rPr>
        <w:t xml:space="preserve">idzimy </w:t>
      </w:r>
      <w:r w:rsidR="00BA0DDE" w:rsidRPr="00DA51FC">
        <w:rPr>
          <w:rFonts w:ascii="Times New Roman" w:hAnsi="Times New Roman" w:cs="Times New Roman"/>
        </w:rPr>
        <w:t xml:space="preserve">jednocześnie </w:t>
      </w:r>
      <w:r w:rsidR="00690523" w:rsidRPr="00DA51FC">
        <w:rPr>
          <w:rFonts w:ascii="Times New Roman" w:hAnsi="Times New Roman" w:cs="Times New Roman"/>
        </w:rPr>
        <w:t xml:space="preserve">też </w:t>
      </w:r>
      <w:r w:rsidRPr="00DA51FC">
        <w:rPr>
          <w:rFonts w:ascii="Times New Roman" w:hAnsi="Times New Roman" w:cs="Times New Roman"/>
        </w:rPr>
        <w:t>nieco dłuższy proces podejmowania decyzji.</w:t>
      </w:r>
    </w:p>
    <w:p w14:paraId="5C940D4A" w14:textId="7B8D6A49" w:rsidR="001C0E96" w:rsidRPr="00DA51FC" w:rsidRDefault="001C0E96" w:rsidP="005D1073">
      <w:pPr>
        <w:spacing w:line="276" w:lineRule="auto"/>
        <w:rPr>
          <w:rFonts w:ascii="Times New Roman" w:hAnsi="Times New Roman" w:cs="Times New Roman"/>
          <w:b/>
          <w:bCs/>
        </w:rPr>
      </w:pPr>
      <w:r w:rsidRPr="00DA51FC">
        <w:rPr>
          <w:rFonts w:ascii="Times New Roman" w:hAnsi="Times New Roman" w:cs="Times New Roman"/>
          <w:b/>
          <w:bCs/>
        </w:rPr>
        <w:t>Emil Basta z biura sprzedaży dewelopera WPBM Mój Dom S.A.</w:t>
      </w:r>
    </w:p>
    <w:p w14:paraId="2F0F0CCF" w14:textId="21D5D43D" w:rsidR="001C0E96" w:rsidRPr="00DA51FC" w:rsidRDefault="001C0E96" w:rsidP="005D1073">
      <w:pPr>
        <w:shd w:val="clear" w:color="auto" w:fill="FFFFFF"/>
        <w:spacing w:line="276" w:lineRule="auto"/>
        <w:rPr>
          <w:rFonts w:ascii="Times New Roman" w:eastAsia="Roboto" w:hAnsi="Times New Roman" w:cs="Times New Roman"/>
        </w:rPr>
      </w:pPr>
      <w:r w:rsidRPr="00DA51FC">
        <w:rPr>
          <w:rFonts w:ascii="Times New Roman" w:eastAsia="Roboto" w:hAnsi="Times New Roman" w:cs="Times New Roman"/>
        </w:rPr>
        <w:t xml:space="preserve">Pomimo chwilowego wstrzymania oddechu w branży wszystko dość szybko wraca do normy. Powiem więcej, osoby posiadające wolną gotówkę obawiają się inflacji i </w:t>
      </w:r>
      <w:r w:rsidR="00A00B72" w:rsidRPr="00DA51FC">
        <w:rPr>
          <w:rFonts w:ascii="Times New Roman" w:eastAsia="Roboto" w:hAnsi="Times New Roman" w:cs="Times New Roman"/>
        </w:rPr>
        <w:t xml:space="preserve">tym chętniej </w:t>
      </w:r>
      <w:r w:rsidRPr="00DA51FC">
        <w:rPr>
          <w:rFonts w:ascii="Times New Roman" w:eastAsia="Roboto" w:hAnsi="Times New Roman" w:cs="Times New Roman"/>
        </w:rPr>
        <w:t xml:space="preserve">kupują mieszkania </w:t>
      </w:r>
      <w:r w:rsidR="00B62A53" w:rsidRPr="00DA51FC">
        <w:rPr>
          <w:rFonts w:ascii="Times New Roman" w:eastAsia="Roboto" w:hAnsi="Times New Roman" w:cs="Times New Roman"/>
        </w:rPr>
        <w:t xml:space="preserve">traktując nieruchomości </w:t>
      </w:r>
      <w:r w:rsidRPr="00DA51FC">
        <w:rPr>
          <w:rFonts w:ascii="Times New Roman" w:eastAsia="Roboto" w:hAnsi="Times New Roman" w:cs="Times New Roman"/>
        </w:rPr>
        <w:t>jako pewną lokatę kapitału. Ceny lokali nie spadły, ogólne zainteresowanie zakupem również. Niektóre grupy odroczyły w czasie decyzję o nowym mieszkaniu, jednak w tym samym czasie</w:t>
      </w:r>
      <w:r w:rsidR="0043688D" w:rsidRPr="00DA51FC">
        <w:rPr>
          <w:rFonts w:ascii="Times New Roman" w:eastAsia="Roboto" w:hAnsi="Times New Roman" w:cs="Times New Roman"/>
        </w:rPr>
        <w:t xml:space="preserve">, na przykład </w:t>
      </w:r>
      <w:r w:rsidR="00AE16F9" w:rsidRPr="00DA51FC">
        <w:rPr>
          <w:rFonts w:ascii="Times New Roman" w:eastAsia="Roboto" w:hAnsi="Times New Roman" w:cs="Times New Roman"/>
        </w:rPr>
        <w:t xml:space="preserve">wspominani </w:t>
      </w:r>
      <w:r w:rsidRPr="00DA51FC">
        <w:rPr>
          <w:rFonts w:ascii="Times New Roman" w:eastAsia="Roboto" w:hAnsi="Times New Roman" w:cs="Times New Roman"/>
        </w:rPr>
        <w:t>inwestorzy</w:t>
      </w:r>
      <w:r w:rsidR="00AE16F9" w:rsidRPr="00DA51FC">
        <w:rPr>
          <w:rFonts w:ascii="Times New Roman" w:eastAsia="Roboto" w:hAnsi="Times New Roman" w:cs="Times New Roman"/>
        </w:rPr>
        <w:t xml:space="preserve">, </w:t>
      </w:r>
      <w:r w:rsidRPr="00DA51FC">
        <w:rPr>
          <w:rFonts w:ascii="Times New Roman" w:eastAsia="Roboto" w:hAnsi="Times New Roman" w:cs="Times New Roman"/>
        </w:rPr>
        <w:t xml:space="preserve">kupują tym chętniej. We wrześniu braliśmy udział w pierwszych stacjonarnych targach mieszkaniowych po </w:t>
      </w:r>
      <w:proofErr w:type="spellStart"/>
      <w:r w:rsidR="00BC25C7" w:rsidRPr="00DA51FC">
        <w:rPr>
          <w:rFonts w:ascii="Times New Roman" w:eastAsia="Roboto" w:hAnsi="Times New Roman" w:cs="Times New Roman"/>
        </w:rPr>
        <w:t>lockdownie</w:t>
      </w:r>
      <w:proofErr w:type="spellEnd"/>
      <w:r w:rsidR="00BC25C7" w:rsidRPr="00DA51FC">
        <w:rPr>
          <w:rFonts w:ascii="Times New Roman" w:eastAsia="Roboto" w:hAnsi="Times New Roman" w:cs="Times New Roman"/>
        </w:rPr>
        <w:t xml:space="preserve"> </w:t>
      </w:r>
      <w:r w:rsidRPr="00DA51FC">
        <w:rPr>
          <w:rFonts w:ascii="Times New Roman" w:eastAsia="Roboto" w:hAnsi="Times New Roman" w:cs="Times New Roman"/>
        </w:rPr>
        <w:t>i byliśmy zaskoczeni dużą frekwencją</w:t>
      </w:r>
      <w:r w:rsidR="00B83DC6" w:rsidRPr="00DA51FC">
        <w:rPr>
          <w:rFonts w:ascii="Times New Roman" w:eastAsia="Roboto" w:hAnsi="Times New Roman" w:cs="Times New Roman"/>
        </w:rPr>
        <w:t xml:space="preserve"> oraz</w:t>
      </w:r>
      <w:r w:rsidRPr="00DA51FC">
        <w:rPr>
          <w:rFonts w:ascii="Times New Roman" w:eastAsia="Roboto" w:hAnsi="Times New Roman" w:cs="Times New Roman"/>
        </w:rPr>
        <w:t xml:space="preserve"> zainteresowaniem nabywców.</w:t>
      </w:r>
    </w:p>
    <w:p w14:paraId="099C324F" w14:textId="77777777" w:rsidR="007E0A8D" w:rsidRPr="00DA51FC" w:rsidRDefault="007E0A8D" w:rsidP="007E0A8D">
      <w:pPr>
        <w:spacing w:line="276" w:lineRule="auto"/>
        <w:rPr>
          <w:rFonts w:ascii="Times New Roman" w:hAnsi="Times New Roman" w:cs="Times New Roman"/>
          <w:b/>
          <w:bCs/>
        </w:rPr>
      </w:pPr>
      <w:r w:rsidRPr="00DA51FC">
        <w:rPr>
          <w:rFonts w:ascii="Times New Roman" w:hAnsi="Times New Roman" w:cs="Times New Roman"/>
          <w:b/>
          <w:bCs/>
        </w:rPr>
        <w:t>Zuzanna Należyta, dyrektor ds. handlowych w Eco Classic</w:t>
      </w:r>
    </w:p>
    <w:p w14:paraId="4842AB7C" w14:textId="4A2A68DD" w:rsidR="007E0A8D" w:rsidRPr="00DA51FC" w:rsidRDefault="007E0A8D" w:rsidP="007E0A8D">
      <w:pPr>
        <w:spacing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>Od początku maja br. obserwujemy zwiększone zainteresowanie zakupem mieszkań wśród klientów. Nadal jest też widoczny bardzo duży poziom niepewności, co do sytuacji ekonomicznej</w:t>
      </w:r>
      <w:r w:rsidR="004C558D" w:rsidRPr="00DA51FC">
        <w:rPr>
          <w:rFonts w:ascii="Times New Roman" w:hAnsi="Times New Roman" w:cs="Times New Roman"/>
        </w:rPr>
        <w:t>,</w:t>
      </w:r>
      <w:r w:rsidRPr="00DA51FC">
        <w:rPr>
          <w:rFonts w:ascii="Times New Roman" w:hAnsi="Times New Roman" w:cs="Times New Roman"/>
        </w:rPr>
        <w:t xml:space="preserve"> co wpływa na podejmowanie decyzji zakupowych. W związku z tym nadal podtrzymujemy decyzję o wstrzymaniu realizacji dwóch kolejnych etapów inwestycji.</w:t>
      </w:r>
    </w:p>
    <w:p w14:paraId="40B98306" w14:textId="77777777" w:rsidR="007E0A8D" w:rsidRPr="00DA51FC" w:rsidRDefault="007E0A8D" w:rsidP="007E0A8D">
      <w:pPr>
        <w:spacing w:line="276" w:lineRule="auto"/>
        <w:rPr>
          <w:rFonts w:ascii="Times New Roman" w:hAnsi="Times New Roman" w:cs="Times New Roman"/>
          <w:b/>
          <w:bCs/>
        </w:rPr>
      </w:pPr>
      <w:r w:rsidRPr="00DA51FC">
        <w:rPr>
          <w:rFonts w:ascii="Times New Roman" w:hAnsi="Times New Roman" w:cs="Times New Roman"/>
          <w:b/>
          <w:bCs/>
        </w:rPr>
        <w:t xml:space="preserve">Janusz Miller, dyrektor ds. sprzedaży i marketingu Home Invest  </w:t>
      </w:r>
    </w:p>
    <w:p w14:paraId="27E441E4" w14:textId="77777777" w:rsidR="007E0A8D" w:rsidRPr="00DA51FC" w:rsidRDefault="007E0A8D" w:rsidP="007E0A8D">
      <w:pPr>
        <w:spacing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 xml:space="preserve">W sprzedaży mamy aktualnie sześć inwestycji na terenie Warszawy. Wszystkie realizowane są zgodnie z przyjętym harmonogramem. W ostatnim czasie zauważyliśmy wzmożony powrót klientów do zakupów mieszkań, które wydają się być najbezpieczniejszą inwestycją w tych niepewnych czasach. W związku z tym, nieustannie poszukujemy gruntów pod nowe inwestycje mieszkaniowe. </w:t>
      </w:r>
    </w:p>
    <w:p w14:paraId="5A753490" w14:textId="77777777" w:rsidR="00CE279B" w:rsidRPr="00DA51FC" w:rsidRDefault="00CE279B" w:rsidP="00CE279B">
      <w:pPr>
        <w:spacing w:line="276" w:lineRule="auto"/>
        <w:rPr>
          <w:rFonts w:ascii="Times New Roman" w:hAnsi="Times New Roman" w:cs="Times New Roman"/>
          <w:b/>
          <w:bCs/>
        </w:rPr>
      </w:pPr>
      <w:r w:rsidRPr="00DA51FC">
        <w:rPr>
          <w:rFonts w:ascii="Times New Roman" w:hAnsi="Times New Roman" w:cs="Times New Roman"/>
          <w:b/>
          <w:bCs/>
        </w:rPr>
        <w:t xml:space="preserve">Wojciech </w:t>
      </w:r>
      <w:proofErr w:type="spellStart"/>
      <w:r w:rsidRPr="00DA51FC">
        <w:rPr>
          <w:rFonts w:ascii="Times New Roman" w:hAnsi="Times New Roman" w:cs="Times New Roman"/>
          <w:b/>
          <w:bCs/>
        </w:rPr>
        <w:t>Chotkowski</w:t>
      </w:r>
      <w:proofErr w:type="spellEnd"/>
      <w:r w:rsidRPr="00DA51FC">
        <w:rPr>
          <w:rFonts w:ascii="Times New Roman" w:hAnsi="Times New Roman" w:cs="Times New Roman"/>
          <w:b/>
          <w:bCs/>
        </w:rPr>
        <w:t>, prezes zarządu Aria Development</w:t>
      </w:r>
    </w:p>
    <w:p w14:paraId="5D6E67A8" w14:textId="77777777" w:rsidR="00CE279B" w:rsidRPr="00DA51FC" w:rsidRDefault="00CE279B" w:rsidP="00CE279B">
      <w:pPr>
        <w:spacing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>Widzimy spore zainteresowanie mieszkaniami,  na porównywalnym poziomie jak przed wybuchem pandemii. Obserwujemy również duży przypływ klientów gotówkowych, co bez wątpienia związane jest z rekordowo niskimi stopami procentowymi. Wiele osób doceniło fakt, że zakup mieszkania to długoterminowa lokata i zabezpieczenie przed inflacją. Niestety proces uzyskiwania kredytu bardzo się wydłużył. Planujemy dalsze zakupy gruntów i rozwijamy kolejne projekty bez zakłóceń.</w:t>
      </w:r>
    </w:p>
    <w:p w14:paraId="642DA416" w14:textId="77777777" w:rsidR="00C23DDC" w:rsidRPr="00DA51FC" w:rsidRDefault="00C23DDC" w:rsidP="00C23DDC">
      <w:pPr>
        <w:pStyle w:val="Bezodstpw"/>
        <w:tabs>
          <w:tab w:val="left" w:pos="5587"/>
        </w:tabs>
        <w:spacing w:line="276" w:lineRule="auto"/>
        <w:contextualSpacing/>
        <w:rPr>
          <w:rFonts w:ascii="Times New Roman" w:hAnsi="Times New Roman"/>
          <w:b/>
          <w:bCs/>
          <w:sz w:val="22"/>
          <w:szCs w:val="22"/>
        </w:rPr>
      </w:pPr>
      <w:r w:rsidRPr="00DA51FC">
        <w:rPr>
          <w:rFonts w:ascii="Times New Roman" w:hAnsi="Times New Roman"/>
          <w:b/>
          <w:bCs/>
          <w:sz w:val="22"/>
          <w:szCs w:val="22"/>
        </w:rPr>
        <w:t xml:space="preserve">Sebastian </w:t>
      </w:r>
      <w:proofErr w:type="spellStart"/>
      <w:r w:rsidRPr="00DA51FC">
        <w:rPr>
          <w:rFonts w:ascii="Times New Roman" w:hAnsi="Times New Roman"/>
          <w:b/>
          <w:bCs/>
          <w:sz w:val="22"/>
          <w:szCs w:val="22"/>
        </w:rPr>
        <w:t>Barandziak</w:t>
      </w:r>
      <w:proofErr w:type="spellEnd"/>
      <w:r w:rsidRPr="00DA51FC">
        <w:rPr>
          <w:rFonts w:ascii="Times New Roman" w:hAnsi="Times New Roman"/>
          <w:b/>
          <w:bCs/>
          <w:sz w:val="22"/>
          <w:szCs w:val="22"/>
        </w:rPr>
        <w:t xml:space="preserve">, prezes zarządu </w:t>
      </w:r>
      <w:proofErr w:type="spellStart"/>
      <w:r w:rsidRPr="00DA51FC">
        <w:rPr>
          <w:rFonts w:ascii="Times New Roman" w:hAnsi="Times New Roman"/>
          <w:b/>
          <w:bCs/>
          <w:sz w:val="22"/>
          <w:szCs w:val="22"/>
        </w:rPr>
        <w:t>Dekpol</w:t>
      </w:r>
      <w:proofErr w:type="spellEnd"/>
      <w:r w:rsidRPr="00DA51FC">
        <w:rPr>
          <w:rFonts w:ascii="Times New Roman" w:hAnsi="Times New Roman"/>
          <w:b/>
          <w:bCs/>
          <w:sz w:val="22"/>
          <w:szCs w:val="22"/>
        </w:rPr>
        <w:t xml:space="preserve"> Deweloper</w:t>
      </w:r>
    </w:p>
    <w:p w14:paraId="45FCD016" w14:textId="77777777" w:rsidR="00C23DDC" w:rsidRPr="00DA51FC" w:rsidRDefault="00C23DDC" w:rsidP="00C23DDC">
      <w:pPr>
        <w:pStyle w:val="Bezodstpw"/>
        <w:tabs>
          <w:tab w:val="left" w:pos="5587"/>
        </w:tabs>
        <w:spacing w:line="276" w:lineRule="auto"/>
        <w:contextualSpacing/>
        <w:rPr>
          <w:rFonts w:ascii="Times New Roman" w:hAnsi="Times New Roman"/>
          <w:b/>
          <w:bCs/>
          <w:sz w:val="22"/>
          <w:szCs w:val="22"/>
        </w:rPr>
      </w:pPr>
    </w:p>
    <w:p w14:paraId="0EC7ABA5" w14:textId="10AD9B1E" w:rsidR="00C23DDC" w:rsidRPr="00DA51FC" w:rsidRDefault="00C23DDC" w:rsidP="00C23DDC">
      <w:pPr>
        <w:spacing w:line="276" w:lineRule="auto"/>
        <w:rPr>
          <w:rFonts w:ascii="Times New Roman" w:hAnsi="Times New Roman" w:cs="Times New Roman"/>
        </w:rPr>
      </w:pPr>
      <w:r w:rsidRPr="00DA51FC">
        <w:rPr>
          <w:rFonts w:ascii="Times New Roman" w:eastAsia="Times New Roman" w:hAnsi="Times New Roman" w:cs="Times New Roman"/>
          <w:bdr w:val="none" w:sz="0" w:space="0" w:color="auto" w:frame="1"/>
        </w:rPr>
        <w:t xml:space="preserve">Cały czas analizujemy atrakcyjność dostępnych na rynku gruntów i rozważamy zakup nowych działek pod kolejne inwestycje. COVID nie zmienił naszego podejścia w tym zakresie. Zgodnie z planem realizujemy także wszystkie bieżące projekty. Wiele z nich jest już gotowych do odbioru, co cieszy </w:t>
      </w:r>
      <w:r w:rsidR="004A2959" w:rsidRPr="00DA51FC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 xml:space="preserve">tych </w:t>
      </w:r>
      <w:r w:rsidRPr="00DA51FC">
        <w:rPr>
          <w:rFonts w:ascii="Times New Roman" w:eastAsia="Times New Roman" w:hAnsi="Times New Roman" w:cs="Times New Roman"/>
          <w:bdr w:val="none" w:sz="0" w:space="0" w:color="auto" w:frame="1"/>
        </w:rPr>
        <w:t xml:space="preserve">naszych nabywców, którzy np. kierują się potrzebą zwiększenia własnego M. W wielu przypadkach pandemia spowodowała, że klientom w obecnych mieszkaniach </w:t>
      </w:r>
      <w:r w:rsidR="00E35A55" w:rsidRPr="00DA51FC">
        <w:rPr>
          <w:rFonts w:ascii="Times New Roman" w:eastAsia="Times New Roman" w:hAnsi="Times New Roman" w:cs="Times New Roman"/>
          <w:bdr w:val="none" w:sz="0" w:space="0" w:color="auto" w:frame="1"/>
        </w:rPr>
        <w:t xml:space="preserve">brakuje </w:t>
      </w:r>
      <w:r w:rsidRPr="00DA51FC">
        <w:rPr>
          <w:rFonts w:ascii="Times New Roman" w:eastAsia="Times New Roman" w:hAnsi="Times New Roman" w:cs="Times New Roman"/>
          <w:bdr w:val="none" w:sz="0" w:space="0" w:color="auto" w:frame="1"/>
        </w:rPr>
        <w:t>niezbędnego miejsca, między innymi do pracy.</w:t>
      </w:r>
      <w:r w:rsidRPr="00DA51FC">
        <w:rPr>
          <w:rFonts w:ascii="Times New Roman" w:eastAsia="Times New Roman" w:hAnsi="Times New Roman" w:cs="Times New Roman"/>
        </w:rPr>
        <w:t> </w:t>
      </w:r>
    </w:p>
    <w:p w14:paraId="3008D296" w14:textId="77777777" w:rsidR="008460F4" w:rsidRPr="00DA51FC" w:rsidRDefault="008460F4" w:rsidP="008207C2">
      <w:pPr>
        <w:spacing w:line="276" w:lineRule="auto"/>
        <w:rPr>
          <w:rFonts w:ascii="Times New Roman" w:hAnsi="Times New Roman" w:cs="Times New Roman"/>
        </w:rPr>
      </w:pPr>
    </w:p>
    <w:p w14:paraId="1AEB50BF" w14:textId="77777777" w:rsidR="008460F4" w:rsidRPr="00DA51FC" w:rsidRDefault="008460F4" w:rsidP="008207C2">
      <w:pPr>
        <w:spacing w:line="276" w:lineRule="auto"/>
        <w:rPr>
          <w:rFonts w:ascii="Times New Roman" w:hAnsi="Times New Roman" w:cs="Times New Roman"/>
        </w:rPr>
      </w:pPr>
    </w:p>
    <w:p w14:paraId="5C10F328" w14:textId="5D838DFF" w:rsidR="008207C2" w:rsidRPr="00DA51FC" w:rsidRDefault="008207C2" w:rsidP="008207C2">
      <w:pPr>
        <w:spacing w:line="276" w:lineRule="auto"/>
        <w:rPr>
          <w:rFonts w:ascii="Times New Roman" w:hAnsi="Times New Roman" w:cs="Times New Roman"/>
        </w:rPr>
      </w:pPr>
      <w:r w:rsidRPr="00DA51FC">
        <w:rPr>
          <w:rFonts w:ascii="Times New Roman" w:hAnsi="Times New Roman" w:cs="Times New Roman"/>
        </w:rPr>
        <w:t>Autor: dompress.pl</w:t>
      </w:r>
    </w:p>
    <w:p w14:paraId="6AF8324E" w14:textId="77777777" w:rsidR="001C0E96" w:rsidRPr="00DA51FC" w:rsidRDefault="001C0E96" w:rsidP="005D1073">
      <w:pPr>
        <w:shd w:val="clear" w:color="auto" w:fill="FFFFFF"/>
        <w:spacing w:line="276" w:lineRule="auto"/>
        <w:rPr>
          <w:rFonts w:ascii="Times New Roman" w:eastAsia="Roboto" w:hAnsi="Times New Roman" w:cs="Times New Roman"/>
        </w:rPr>
      </w:pPr>
    </w:p>
    <w:p w14:paraId="338276A9" w14:textId="77777777" w:rsidR="001C0E96" w:rsidRPr="00DA51FC" w:rsidRDefault="001C0E96" w:rsidP="005D1073">
      <w:pPr>
        <w:spacing w:line="276" w:lineRule="auto"/>
        <w:rPr>
          <w:rFonts w:ascii="Times New Roman" w:hAnsi="Times New Roman" w:cs="Times New Roman"/>
        </w:rPr>
      </w:pPr>
    </w:p>
    <w:p w14:paraId="16FA9DCD" w14:textId="77777777" w:rsidR="001C0E96" w:rsidRPr="00DA51FC" w:rsidRDefault="001C0E96" w:rsidP="005D1073">
      <w:pPr>
        <w:spacing w:line="276" w:lineRule="auto"/>
        <w:rPr>
          <w:rFonts w:ascii="Times New Roman" w:hAnsi="Times New Roman" w:cs="Times New Roman"/>
        </w:rPr>
      </w:pPr>
    </w:p>
    <w:sectPr w:rsidR="001C0E96" w:rsidRPr="00DA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90"/>
    <w:rsid w:val="00011C90"/>
    <w:rsid w:val="00012E23"/>
    <w:rsid w:val="00020AA2"/>
    <w:rsid w:val="00054104"/>
    <w:rsid w:val="00066A6C"/>
    <w:rsid w:val="00070C15"/>
    <w:rsid w:val="00083ADA"/>
    <w:rsid w:val="000A5A13"/>
    <w:rsid w:val="000A6BE9"/>
    <w:rsid w:val="000B68D8"/>
    <w:rsid w:val="000B74A2"/>
    <w:rsid w:val="001A2153"/>
    <w:rsid w:val="001C0E96"/>
    <w:rsid w:val="001C5B55"/>
    <w:rsid w:val="00204A85"/>
    <w:rsid w:val="002174BB"/>
    <w:rsid w:val="002479F9"/>
    <w:rsid w:val="002644F6"/>
    <w:rsid w:val="00277D39"/>
    <w:rsid w:val="00303A67"/>
    <w:rsid w:val="003450A0"/>
    <w:rsid w:val="003537EA"/>
    <w:rsid w:val="003A4535"/>
    <w:rsid w:val="003A556D"/>
    <w:rsid w:val="003C1500"/>
    <w:rsid w:val="00430282"/>
    <w:rsid w:val="0043688D"/>
    <w:rsid w:val="004A2959"/>
    <w:rsid w:val="004C558D"/>
    <w:rsid w:val="004D20B5"/>
    <w:rsid w:val="00523ED2"/>
    <w:rsid w:val="00544341"/>
    <w:rsid w:val="005535FB"/>
    <w:rsid w:val="005611CD"/>
    <w:rsid w:val="00565C0D"/>
    <w:rsid w:val="00572517"/>
    <w:rsid w:val="005D1073"/>
    <w:rsid w:val="005E1CAC"/>
    <w:rsid w:val="00611FF8"/>
    <w:rsid w:val="00671190"/>
    <w:rsid w:val="00690523"/>
    <w:rsid w:val="006F7532"/>
    <w:rsid w:val="00730D9D"/>
    <w:rsid w:val="0077692A"/>
    <w:rsid w:val="007D6E5A"/>
    <w:rsid w:val="007E0A8D"/>
    <w:rsid w:val="008207C2"/>
    <w:rsid w:val="008316ED"/>
    <w:rsid w:val="0083589A"/>
    <w:rsid w:val="00841809"/>
    <w:rsid w:val="008460F4"/>
    <w:rsid w:val="00870C30"/>
    <w:rsid w:val="008B2132"/>
    <w:rsid w:val="008C3F3D"/>
    <w:rsid w:val="008D1FDF"/>
    <w:rsid w:val="008E3D00"/>
    <w:rsid w:val="008F0CAF"/>
    <w:rsid w:val="00921C26"/>
    <w:rsid w:val="0092715B"/>
    <w:rsid w:val="00960B0F"/>
    <w:rsid w:val="009B0841"/>
    <w:rsid w:val="009F4BC0"/>
    <w:rsid w:val="009F54BA"/>
    <w:rsid w:val="00A00B72"/>
    <w:rsid w:val="00A4242C"/>
    <w:rsid w:val="00A61D81"/>
    <w:rsid w:val="00A85600"/>
    <w:rsid w:val="00AB3C9F"/>
    <w:rsid w:val="00AC1EB7"/>
    <w:rsid w:val="00AD5D14"/>
    <w:rsid w:val="00AD67CB"/>
    <w:rsid w:val="00AE16F9"/>
    <w:rsid w:val="00B07420"/>
    <w:rsid w:val="00B324D0"/>
    <w:rsid w:val="00B50271"/>
    <w:rsid w:val="00B62A53"/>
    <w:rsid w:val="00B655A2"/>
    <w:rsid w:val="00B83DC6"/>
    <w:rsid w:val="00BA0DDE"/>
    <w:rsid w:val="00BB305F"/>
    <w:rsid w:val="00BC0408"/>
    <w:rsid w:val="00BC25C7"/>
    <w:rsid w:val="00BC3AAC"/>
    <w:rsid w:val="00BF01C8"/>
    <w:rsid w:val="00C23208"/>
    <w:rsid w:val="00C23DDC"/>
    <w:rsid w:val="00C54C60"/>
    <w:rsid w:val="00C746FE"/>
    <w:rsid w:val="00CD11FD"/>
    <w:rsid w:val="00CD7219"/>
    <w:rsid w:val="00CE279B"/>
    <w:rsid w:val="00CE5711"/>
    <w:rsid w:val="00D0094F"/>
    <w:rsid w:val="00D461C6"/>
    <w:rsid w:val="00DA51FC"/>
    <w:rsid w:val="00DF7A01"/>
    <w:rsid w:val="00E01542"/>
    <w:rsid w:val="00E35A55"/>
    <w:rsid w:val="00E41B0C"/>
    <w:rsid w:val="00E43268"/>
    <w:rsid w:val="00E56850"/>
    <w:rsid w:val="00E60BAB"/>
    <w:rsid w:val="00E6288F"/>
    <w:rsid w:val="00EC2F38"/>
    <w:rsid w:val="00EC43C5"/>
    <w:rsid w:val="00EC4CD0"/>
    <w:rsid w:val="00EC6D62"/>
    <w:rsid w:val="00EF309F"/>
    <w:rsid w:val="00F12A73"/>
    <w:rsid w:val="00F42F8C"/>
    <w:rsid w:val="00F56B85"/>
    <w:rsid w:val="00FB1165"/>
    <w:rsid w:val="00F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B698"/>
  <w15:chartTrackingRefBased/>
  <w15:docId w15:val="{48B5180A-3CE4-4AE7-B617-A02E93F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1C90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011C90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111</cp:revision>
  <dcterms:created xsi:type="dcterms:W3CDTF">2020-10-05T10:07:00Z</dcterms:created>
  <dcterms:modified xsi:type="dcterms:W3CDTF">2020-10-06T11:22:00Z</dcterms:modified>
</cp:coreProperties>
</file>